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rPr>
          <w:rFonts w:ascii="黑体" w:hAnsi="黑体" w:eastAsia="黑体" w:cs="宋体"/>
          <w:color w:val="000000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000000"/>
          <w:kern w:val="0"/>
          <w:sz w:val="28"/>
          <w:szCs w:val="28"/>
        </w:rPr>
        <w:t>附件2</w: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eastAsia="zh-CN"/>
        </w:rPr>
        <w:t>信阳市</w:t>
      </w:r>
      <w:r>
        <w:rPr>
          <w:rFonts w:hint="eastAsia" w:ascii="黑体" w:hAnsi="黑体" w:eastAsia="黑体"/>
          <w:b/>
          <w:sz w:val="32"/>
          <w:szCs w:val="32"/>
        </w:rPr>
        <w:t>农业科学院科技成果转让申请表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851"/>
        <w:gridCol w:w="850"/>
        <w:gridCol w:w="568"/>
        <w:gridCol w:w="708"/>
        <w:gridCol w:w="426"/>
        <w:gridCol w:w="425"/>
        <w:gridCol w:w="992"/>
        <w:gridCol w:w="186"/>
        <w:gridCol w:w="523"/>
        <w:gridCol w:w="16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1383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企业名称</w:t>
            </w:r>
          </w:p>
        </w:tc>
        <w:tc>
          <w:tcPr>
            <w:tcW w:w="7139" w:type="dxa"/>
            <w:gridSpan w:val="10"/>
            <w:shd w:val="clear" w:color="auto" w:fill="auto"/>
            <w:vAlign w:val="center"/>
          </w:tcPr>
          <w:p>
            <w:pPr>
              <w:spacing w:line="320" w:lineRule="exact"/>
              <w:ind w:right="280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（加盖公章）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5" w:hRule="atLeast"/>
        </w:trPr>
        <w:tc>
          <w:tcPr>
            <w:tcW w:w="1383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通信地址</w:t>
            </w:r>
          </w:p>
        </w:tc>
        <w:tc>
          <w:tcPr>
            <w:tcW w:w="3403" w:type="dxa"/>
            <w:gridSpan w:val="5"/>
            <w:shd w:val="clear" w:color="auto" w:fill="auto"/>
          </w:tcPr>
          <w:p>
            <w:pPr>
              <w:spacing w:line="320" w:lineRule="exact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603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社会统一信用代码</w:t>
            </w:r>
          </w:p>
        </w:tc>
        <w:tc>
          <w:tcPr>
            <w:tcW w:w="2133" w:type="dxa"/>
            <w:gridSpan w:val="2"/>
            <w:shd w:val="clear" w:color="auto" w:fill="auto"/>
          </w:tcPr>
          <w:p>
            <w:pPr>
              <w:spacing w:line="320" w:lineRule="exact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</w:trPr>
        <w:tc>
          <w:tcPr>
            <w:tcW w:w="1383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单位性质</w:t>
            </w:r>
          </w:p>
        </w:tc>
        <w:tc>
          <w:tcPr>
            <w:tcW w:w="1701" w:type="dxa"/>
            <w:gridSpan w:val="2"/>
            <w:shd w:val="clear" w:color="auto" w:fill="auto"/>
          </w:tcPr>
          <w:p>
            <w:pPr>
              <w:spacing w:line="320" w:lineRule="exact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5438" w:type="dxa"/>
            <w:gridSpan w:val="8"/>
            <w:shd w:val="clear" w:color="auto" w:fill="auto"/>
          </w:tcPr>
          <w:p>
            <w:pPr>
              <w:spacing w:line="32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1、国有控股企业    2、集体控股企业</w:t>
            </w:r>
          </w:p>
          <w:p>
            <w:pPr>
              <w:spacing w:line="32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3、民营企业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1383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企业法人</w:t>
            </w:r>
          </w:p>
        </w:tc>
        <w:tc>
          <w:tcPr>
            <w:tcW w:w="7139" w:type="dxa"/>
            <w:gridSpan w:val="10"/>
            <w:shd w:val="clear" w:color="auto" w:fill="auto"/>
          </w:tcPr>
          <w:p>
            <w:pPr>
              <w:spacing w:line="320" w:lineRule="exact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383" w:type="dxa"/>
            <w:vMerge w:val="restart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企业</w:t>
            </w:r>
          </w:p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ascii="仿宋" w:hAnsi="仿宋" w:eastAsia="仿宋"/>
                <w:b/>
                <w:sz w:val="28"/>
                <w:szCs w:val="28"/>
              </w:rPr>
              <w:t>姓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/>
                <w:b/>
                <w:sz w:val="28"/>
                <w:szCs w:val="28"/>
              </w:rPr>
              <w:t>名</w:t>
            </w:r>
          </w:p>
        </w:tc>
        <w:tc>
          <w:tcPr>
            <w:tcW w:w="2127" w:type="dxa"/>
            <w:gridSpan w:val="4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职务</w:t>
            </w:r>
          </w:p>
        </w:tc>
        <w:tc>
          <w:tcPr>
            <w:tcW w:w="1610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ind w:left="147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职称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383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ascii="仿宋" w:hAnsi="仿宋" w:eastAsia="仿宋"/>
                <w:b/>
                <w:sz w:val="28"/>
                <w:szCs w:val="28"/>
              </w:rPr>
              <w:t>性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 xml:space="preserve"> </w:t>
            </w:r>
            <w:r>
              <w:rPr>
                <w:rFonts w:ascii="仿宋" w:hAnsi="仿宋" w:eastAsia="仿宋"/>
                <w:b/>
                <w:sz w:val="28"/>
                <w:szCs w:val="28"/>
              </w:rPr>
              <w:t>别</w:t>
            </w:r>
          </w:p>
        </w:tc>
        <w:tc>
          <w:tcPr>
            <w:tcW w:w="2127" w:type="dxa"/>
            <w:gridSpan w:val="4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610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383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电话/手机</w:t>
            </w:r>
          </w:p>
        </w:tc>
        <w:tc>
          <w:tcPr>
            <w:tcW w:w="5438" w:type="dxa"/>
            <w:gridSpan w:val="8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83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E-mail</w:t>
            </w:r>
          </w:p>
        </w:tc>
        <w:tc>
          <w:tcPr>
            <w:tcW w:w="5438" w:type="dxa"/>
            <w:gridSpan w:val="8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2234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企业注册资金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万元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总资产</w:t>
            </w:r>
          </w:p>
        </w:tc>
        <w:tc>
          <w:tcPr>
            <w:tcW w:w="2319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2234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负债总额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万元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资产负债率</w:t>
            </w:r>
          </w:p>
        </w:tc>
        <w:tc>
          <w:tcPr>
            <w:tcW w:w="2319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</w:trPr>
        <w:tc>
          <w:tcPr>
            <w:tcW w:w="2234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主营业务收入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万元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纳税总额</w:t>
            </w:r>
          </w:p>
        </w:tc>
        <w:tc>
          <w:tcPr>
            <w:tcW w:w="2319" w:type="dxa"/>
            <w:gridSpan w:val="3"/>
            <w:shd w:val="clear" w:color="auto" w:fill="auto"/>
            <w:vAlign w:val="center"/>
          </w:tcPr>
          <w:p>
            <w:pPr>
              <w:spacing w:line="320" w:lineRule="exact"/>
              <w:jc w:val="righ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3652" w:type="dxa"/>
            <w:gridSpan w:val="4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申请转让科技成果名称（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附件一中的品种名称，数量不限）</w:t>
            </w:r>
          </w:p>
        </w:tc>
        <w:tc>
          <w:tcPr>
            <w:tcW w:w="4870" w:type="dxa"/>
            <w:gridSpan w:val="7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3652" w:type="dxa"/>
            <w:gridSpan w:val="4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出资意愿</w:t>
            </w:r>
          </w:p>
        </w:tc>
        <w:tc>
          <w:tcPr>
            <w:tcW w:w="4870" w:type="dxa"/>
            <w:gridSpan w:val="7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 xml:space="preserve">                                   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b/>
                <w:sz w:val="28"/>
                <w:szCs w:val="28"/>
              </w:rPr>
              <w:t>万元</w:t>
            </w:r>
          </w:p>
        </w:tc>
      </w:tr>
    </w:tbl>
    <w:p>
      <w:pPr>
        <w:spacing w:line="400" w:lineRule="exact"/>
      </w:pPr>
      <w:r>
        <w:rPr>
          <w:rFonts w:hint="eastAsia" w:ascii="仿宋" w:hAnsi="仿宋" w:eastAsia="仿宋"/>
          <w:b/>
          <w:sz w:val="28"/>
          <w:szCs w:val="28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30A"/>
    <w:rsid w:val="003A3BCA"/>
    <w:rsid w:val="004072B5"/>
    <w:rsid w:val="00616AA8"/>
    <w:rsid w:val="007D0A2C"/>
    <w:rsid w:val="00AB539C"/>
    <w:rsid w:val="00B72163"/>
    <w:rsid w:val="00C0430A"/>
    <w:rsid w:val="EEFDE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Hyperlink"/>
    <w:qFormat/>
    <w:uiPriority w:val="0"/>
    <w:rPr>
      <w:color w:val="0000FF"/>
      <w:u w:val="single"/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</Words>
  <Characters>360</Characters>
  <Lines>3</Lines>
  <Paragraphs>1</Paragraphs>
  <TotalTime>0</TotalTime>
  <ScaleCrop>false</ScaleCrop>
  <LinksUpToDate>false</LinksUpToDate>
  <CharactersWithSpaces>422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2022-04-20T10:05:00Z</dcterms:created>
  <dc:creator>liu dezheng</dc:creator>
  <cp:lastModifiedBy>guest</cp:lastModifiedBy>
  <dcterms:modified xsi:type="dcterms:W3CDTF">2025-10-22T20:24:27Z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